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434" w:rsidRDefault="005B7434">
      <w:bookmarkStart w:id="0" w:name="_GoBack"/>
      <w:bookmarkEnd w:id="0"/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7"/>
      </w:tblGrid>
      <w:tr w:rsidR="005B7434">
        <w:tblPrEx>
          <w:tblCellMar>
            <w:top w:w="0" w:type="dxa"/>
            <w:bottom w:w="0" w:type="dxa"/>
          </w:tblCellMar>
        </w:tblPrEx>
        <w:trPr>
          <w:trHeight w:val="5175"/>
        </w:trPr>
        <w:tc>
          <w:tcPr>
            <w:tcW w:w="8497" w:type="dxa"/>
          </w:tcPr>
          <w:p w:rsidR="005B7434" w:rsidRDefault="005B7434"/>
          <w:p w:rsidR="005B7434" w:rsidRDefault="005B7434">
            <w:pPr>
              <w:jc w:val="center"/>
            </w:pPr>
            <w:r>
              <w:rPr>
                <w:rFonts w:hint="eastAsia"/>
              </w:rPr>
              <w:t>営業所の平面図及び付近見取図</w:t>
            </w:r>
          </w:p>
          <w:p w:rsidR="005B7434" w:rsidRDefault="005B7434"/>
          <w:p w:rsidR="005B7434" w:rsidRDefault="005B7434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平面</w:t>
            </w:r>
            <w:r>
              <w:rPr>
                <w:rFonts w:hint="eastAsia"/>
              </w:rPr>
              <w:t>図</w:t>
            </w:r>
          </w:p>
          <w:p w:rsidR="005B7434" w:rsidRDefault="005B7434">
            <w:pPr>
              <w:jc w:val="right"/>
            </w:pPr>
            <w:r>
              <w:rPr>
                <w:rFonts w:hint="eastAsia"/>
                <w:spacing w:val="105"/>
              </w:rPr>
              <w:t>面</w:t>
            </w:r>
            <w:r>
              <w:rPr>
                <w:rFonts w:hint="eastAsia"/>
              </w:rPr>
              <w:t xml:space="preserve">積　　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　</w:t>
            </w:r>
          </w:p>
        </w:tc>
      </w:tr>
      <w:tr w:rsidR="005B7434">
        <w:tblPrEx>
          <w:tblCellMar>
            <w:top w:w="0" w:type="dxa"/>
            <w:bottom w:w="0" w:type="dxa"/>
          </w:tblCellMar>
        </w:tblPrEx>
        <w:trPr>
          <w:trHeight w:val="5175"/>
        </w:trPr>
        <w:tc>
          <w:tcPr>
            <w:tcW w:w="8497" w:type="dxa"/>
          </w:tcPr>
          <w:p w:rsidR="005B7434" w:rsidRDefault="005B7434"/>
          <w:p w:rsidR="005B7434" w:rsidRDefault="005B7434">
            <w:r>
              <w:rPr>
                <w:rFonts w:hint="eastAsia"/>
              </w:rPr>
              <w:t>付近見取図</w:t>
            </w:r>
          </w:p>
          <w:p w:rsidR="005B7434" w:rsidRDefault="005B7434">
            <w:r>
              <w:rPr>
                <w:rFonts w:hint="eastAsia"/>
              </w:rPr>
              <w:t xml:space="preserve">　　　　　　　　　　　　　　　線　　　　　　　駅下車　バス・徒歩　　　　　分</w:t>
            </w:r>
          </w:p>
        </w:tc>
      </w:tr>
    </w:tbl>
    <w:p w:rsidR="005B7434" w:rsidRDefault="005B7434"/>
    <w:p w:rsidR="005B7434" w:rsidRDefault="005B7434"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営業所の写真は、外部及び内部の状態が分かるもの数枚</w:t>
      </w:r>
    </w:p>
    <w:p w:rsidR="005B7434" w:rsidRDefault="005B7434"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平面図は、間口及び奥行の寸法、机の配置状況等を記入すること。</w:t>
      </w:r>
    </w:p>
    <w:p w:rsidR="005B7434" w:rsidRDefault="005B7434"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付近見取図は、最寄りの駅から主な目標を入れて分かりやすく記入すること。</w:t>
      </w:r>
    </w:p>
    <w:sectPr w:rsidR="005B743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434" w:rsidRDefault="005B7434">
      <w:r>
        <w:separator/>
      </w:r>
    </w:p>
  </w:endnote>
  <w:endnote w:type="continuationSeparator" w:id="0">
    <w:p w:rsidR="005B7434" w:rsidRDefault="005B7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434" w:rsidRDefault="005B7434">
      <w:r>
        <w:separator/>
      </w:r>
    </w:p>
  </w:footnote>
  <w:footnote w:type="continuationSeparator" w:id="0">
    <w:p w:rsidR="005B7434" w:rsidRDefault="005B7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434"/>
    <w:rsid w:val="00091340"/>
    <w:rsid w:val="005B7434"/>
    <w:rsid w:val="00C8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55B18E5-A525-4C00-9130-DEEA8147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LU7909</cp:lastModifiedBy>
  <cp:revision>2</cp:revision>
  <dcterms:created xsi:type="dcterms:W3CDTF">2019-03-25T12:00:00Z</dcterms:created>
  <dcterms:modified xsi:type="dcterms:W3CDTF">2019-03-25T12:00:00Z</dcterms:modified>
</cp:coreProperties>
</file>