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ind w:left="240" w:right="2" w:hanging="240" w:hangingChars="100"/>
        <w:jc w:val="both"/>
        <w:rPr>
          <w:rFonts w:hint="default"/>
          <w:color w:val="000000" w:themeColor="text1"/>
        </w:rPr>
      </w:pPr>
      <w:bookmarkStart w:id="0" w:name="_GoBack"/>
      <w:bookmarkEnd w:id="0"/>
    </w:p>
    <w:p>
      <w:pPr>
        <w:pStyle w:val="0"/>
        <w:spacing w:line="300" w:lineRule="exact"/>
        <w:ind w:left="240" w:right="2" w:hanging="240" w:hangingChars="100"/>
        <w:jc w:val="center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年度　こどもの居場所づくり事業計画書</w:t>
      </w:r>
    </w:p>
    <w:p>
      <w:pPr>
        <w:pStyle w:val="0"/>
        <w:spacing w:line="300" w:lineRule="exact"/>
        <w:ind w:left="240" w:right="2" w:hanging="240" w:hangingChars="100"/>
        <w:jc w:val="both"/>
        <w:rPr>
          <w:rFonts w:hint="default"/>
          <w:color w:val="000000" w:themeColor="text1"/>
        </w:rPr>
      </w:pPr>
    </w:p>
    <w:tbl>
      <w:tblPr>
        <w:tblStyle w:val="11"/>
        <w:tblW w:w="91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25"/>
        <w:gridCol w:w="1287"/>
        <w:gridCol w:w="15"/>
        <w:gridCol w:w="5958"/>
      </w:tblGrid>
      <w:tr>
        <w:trPr>
          <w:trHeight w:val="484" w:hRule="atLeast"/>
        </w:trPr>
        <w:tc>
          <w:tcPr>
            <w:tcW w:w="1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こどもの居場所の名称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right="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ﾌﾘｶﾞﾅ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)</w:t>
            </w:r>
          </w:p>
        </w:tc>
      </w:tr>
      <w:tr>
        <w:trPr>
          <w:trHeight w:val="562" w:hRule="atLeast"/>
        </w:trPr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</w:rPr>
            </w:pP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1128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事業の目的・</w:t>
            </w:r>
          </w:p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目標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57"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608" w:hRule="atLeast"/>
        </w:trPr>
        <w:tc>
          <w:tcPr>
            <w:tcW w:w="1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実施場所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所在地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left="57"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49" w:hRule="atLeast"/>
        </w:trPr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名称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 w:firstLine="2160" w:firstLineChars="90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（部屋名：　　　　　　　）</w:t>
            </w:r>
          </w:p>
        </w:tc>
      </w:tr>
      <w:tr>
        <w:trPr>
          <w:trHeight w:val="693" w:hRule="atLeast"/>
        </w:trPr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</w:rPr>
            </w:pP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57"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事業の実施について、施設管理者に使用許可を取っています。</w:t>
            </w:r>
          </w:p>
          <w:p>
            <w:pPr>
              <w:pStyle w:val="0"/>
              <w:spacing w:line="300" w:lineRule="exact"/>
              <w:ind w:left="57" w:right="2" w:firstLine="240" w:firstLineChars="10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※市が確認する場合があります。</w:t>
            </w:r>
          </w:p>
        </w:tc>
      </w:tr>
      <w:tr>
        <w:trPr>
          <w:trHeight w:val="632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実施内容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300" w:lineRule="exact"/>
              <w:ind w:leftChars="0"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遊び・交流、見守り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食事の提供　　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学習の支援　　　</w:t>
            </w:r>
          </w:p>
        </w:tc>
      </w:tr>
      <w:tr>
        <w:trPr>
          <w:trHeight w:val="610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  <w:w w:val="9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90"/>
                <w:sz w:val="24"/>
              </w:rPr>
              <w:t>当年度開始時期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57"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　年　　　月　　　日</w:t>
            </w:r>
          </w:p>
        </w:tc>
      </w:tr>
      <w:tr>
        <w:trPr>
          <w:trHeight w:val="632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実施頻度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64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実施時間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744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回当たり参加者数（見込み）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 w:firstLine="960" w:firstLineChars="40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人（こども　　　人・大人　　　人）　　</w:t>
            </w:r>
          </w:p>
        </w:tc>
      </w:tr>
      <w:tr>
        <w:trPr>
          <w:trHeight w:val="731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回当たり従事者数（見込み）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　人</w:t>
            </w:r>
          </w:p>
        </w:tc>
      </w:tr>
      <w:tr>
        <w:trPr>
          <w:trHeight w:val="550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参加費用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こども　　　円・大人　　　　円</w:t>
            </w:r>
          </w:p>
        </w:tc>
      </w:tr>
      <w:tr>
        <w:trPr>
          <w:trHeight w:val="1683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こどもとの遊び・交流、見守りの実施方法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720" w:right="2" w:hanging="720" w:hangingChars="30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1837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居心地の良い居場所づくりのための基本方針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720" w:right="2" w:hanging="720" w:hangingChars="30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828" w:hRule="atLeast"/>
        </w:trPr>
        <w:tc>
          <w:tcPr>
            <w:tcW w:w="1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食事の提供</w:t>
            </w:r>
          </w:p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22225</wp:posOffset>
                      </wp:positionV>
                      <wp:extent cx="876300" cy="371475"/>
                      <wp:effectExtent l="635" t="635" r="29845" b="10795"/>
                      <wp:wrapNone/>
                      <wp:docPr id="1026" name="大かっこ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76300" cy="371475"/>
                              </a:xfrm>
                              <a:prstGeom prst="bracketPair">
                                <a:avLst>
                                  <a:gd name="adj" fmla="val 16666"/>
                                </a:avLst>
                              </a:prstGeom>
                              <a:noFill/>
                              <a:ln w="6350">
                                <a:solidFill>
                                  <a:srgbClr val="5B9BD5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style="mso-position-vertical-relative:text;z-index:4;width:69pt;height:29.25pt;mso-position-horizontal-relative:text;position:absolute;margin-left:-2.95pt;margin-top:1.75pt;" o:spid="_x0000_s1026" o:allowincell="t" o:allowoverlap="t" filled="f" stroked="t" strokecolor="#5b9bd5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実施する場合</w:t>
            </w:r>
          </w:p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のみ記入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おおよそのメニュー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712" w:hRule="atLeast"/>
        </w:trPr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メニュー考案方針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1123" w:hRule="atLeast"/>
        </w:trPr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食材調達の手段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300" w:lineRule="exact"/>
              <w:ind w:leftChars="0"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寄付　　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フードバンク　　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市補助金</w:t>
            </w:r>
          </w:p>
          <w:p>
            <w:pPr>
              <w:pStyle w:val="15"/>
              <w:numPr>
                <w:ilvl w:val="0"/>
                <w:numId w:val="1"/>
              </w:numPr>
              <w:spacing w:line="300" w:lineRule="exact"/>
              <w:ind w:leftChars="0"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196215</wp:posOffset>
                      </wp:positionV>
                      <wp:extent cx="3429000" cy="276225"/>
                      <wp:effectExtent l="635" t="635" r="29845" b="10795"/>
                      <wp:wrapNone/>
                      <wp:docPr id="1027" name="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大かっこ 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429000" cy="276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5B9BD5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mso-position-vertical-relative:text;z-index:2;width:270pt;height:21.75pt;mso-position-horizontal-relative:text;position:absolute;margin-left:6pt;margin-top:15.45pt;" o:spid="_x0000_s1027" o:allowincell="t" o:allowoverlap="t" filled="f" stroked="t" strokecolor="#5b9bd5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その他</w:t>
            </w:r>
          </w:p>
        </w:tc>
      </w:tr>
      <w:tr>
        <w:trPr>
          <w:trHeight w:val="749" w:hRule="atLeast"/>
        </w:trPr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アレルギー対応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300" w:lineRule="exact"/>
              <w:ind w:leftChars="0"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可　　　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不可</w:t>
            </w:r>
          </w:p>
        </w:tc>
      </w:tr>
      <w:tr>
        <w:trPr>
          <w:trHeight w:val="983" w:hRule="atLeast"/>
        </w:trPr>
        <w:tc>
          <w:tcPr>
            <w:tcW w:w="1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186690</wp:posOffset>
                      </wp:positionV>
                      <wp:extent cx="895350" cy="600075"/>
                      <wp:effectExtent l="635" t="635" r="29845" b="10795"/>
                      <wp:wrapNone/>
                      <wp:docPr id="1028" name="大かっこ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大かっこ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95350" cy="600075"/>
                              </a:xfrm>
                              <a:prstGeom prst="bracketPair">
                                <a:avLst>
                                  <a:gd name="adj" fmla="val 16668"/>
                                </a:avLst>
                              </a:prstGeom>
                              <a:noFill/>
                              <a:ln w="6350">
                                <a:solidFill>
                                  <a:srgbClr val="5B9BD5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style="mso-position-vertical-relative:text;z-index:3;width:70.5pt;height:47.25pt;mso-position-horizontal-relative:text;position:absolute;margin-left:-2.4500000000000002pt;margin-top:14.7pt;" o:spid="_x0000_s1028" o:allowincell="t" o:allowoverlap="t" filled="f" stroked="t" strokecolor="#5b9bd5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衛生管理</w:t>
            </w:r>
          </w:p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食事の提供を</w:t>
            </w:r>
          </w:p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実施する場合</w:t>
            </w:r>
          </w:p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のみ記入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基本方針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00" w:lineRule="exact"/>
              <w:ind w:left="417" w:leftChars="0"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50" w:hRule="atLeast"/>
        </w:trPr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ﾏﾆｭｱﾙ等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300" w:lineRule="exact"/>
              <w:ind w:leftChars="0"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あり　　　　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なし</w:t>
            </w:r>
          </w:p>
        </w:tc>
      </w:tr>
      <w:tr>
        <w:trPr>
          <w:trHeight w:val="1278" w:hRule="atLeast"/>
        </w:trPr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</w:rPr>
            </w:pP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管轄保健所への報告</w:t>
            </w:r>
          </w:p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報告済み　　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報告未済み</w:t>
            </w:r>
          </w:p>
          <w:p>
            <w:pPr>
              <w:pStyle w:val="0"/>
              <w:spacing w:line="300" w:lineRule="exact"/>
              <w:ind w:left="417"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※市から状況を確認する場合があります。</w:t>
            </w:r>
          </w:p>
        </w:tc>
      </w:tr>
      <w:tr>
        <w:trPr>
          <w:trHeight w:val="984" w:hRule="atLeast"/>
        </w:trPr>
        <w:tc>
          <w:tcPr>
            <w:tcW w:w="1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安全管理・事故防止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基本方針</w:t>
            </w:r>
          </w:p>
        </w:tc>
        <w:tc>
          <w:tcPr>
            <w:tcW w:w="5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76" w:hRule="atLeast"/>
        </w:trPr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720" w:right="2" w:hanging="720" w:hangingChars="30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ﾏﾆｭｱﾙ等</w:t>
            </w:r>
          </w:p>
        </w:tc>
        <w:tc>
          <w:tcPr>
            <w:tcW w:w="5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300" w:lineRule="exact"/>
              <w:ind w:leftChars="0"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あり　　　　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なし</w:t>
            </w:r>
          </w:p>
        </w:tc>
      </w:tr>
      <w:tr>
        <w:trPr>
          <w:trHeight w:val="2048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学習支援の実施方法</w:t>
            </w:r>
          </w:p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8255</wp:posOffset>
                      </wp:positionV>
                      <wp:extent cx="1114425" cy="371475"/>
                      <wp:effectExtent l="635" t="635" r="29845" b="10795"/>
                      <wp:wrapNone/>
                      <wp:docPr id="1029" name="大かっこ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大かっこ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14425" cy="3714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5B9BD5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style="mso-position-vertical-relative:text;z-index:5;width:87.75pt;height:29.25pt;mso-position-horizontal-relative:text;position:absolute;margin-left:-4.7pt;margin-top:0.65pt;" o:spid="_x0000_s1029" o:allowincell="t" o:allowoverlap="t" filled="f" stroked="t" strokecolor="#5b9bd5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学習支援を実施</w:t>
            </w:r>
          </w:p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する場合のみ記入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720" w:right="2" w:hanging="720" w:hangingChars="30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1393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事業周知・啓発の方法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861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市ホームページへの掲載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300" w:lineRule="exact"/>
              <w:ind w:leftChars="0" w:right="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希望する　　　　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希望しない</w:t>
            </w:r>
          </w:p>
          <w:p>
            <w:pPr>
              <w:pStyle w:val="15"/>
              <w:numPr>
                <w:numId w:val="0"/>
              </w:numPr>
              <w:spacing w:line="300" w:lineRule="exact"/>
              <w:ind w:left="0" w:leftChars="0" w:right="2" w:rightChars="0" w:firstLineChars="0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※こどもの居場所づくり実施団体一覧として掲載します。</w:t>
            </w:r>
          </w:p>
        </w:tc>
      </w:tr>
      <w:tr>
        <w:trPr>
          <w:trHeight w:val="914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その他特記事項</w:t>
            </w:r>
          </w:p>
        </w:tc>
        <w:tc>
          <w:tcPr>
            <w:tcW w:w="7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</w:tbl>
    <w:p>
      <w:pPr>
        <w:pStyle w:val="0"/>
        <w:ind w:firstLine="720" w:firstLineChars="300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年度　事業実施スケジュール</w:t>
      </w:r>
    </w:p>
    <w:tbl>
      <w:tblPr>
        <w:tblStyle w:val="11"/>
        <w:tblpPr w:leftFromText="142" w:rightFromText="142" w:topFromText="0" w:bottomFromText="0" w:vertAnchor="page" w:horzAnchor="margin" w:tblpXSpec="left" w:tblpY="2266"/>
        <w:tblW w:w="90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104"/>
        <w:gridCol w:w="1868"/>
        <w:gridCol w:w="6100"/>
      </w:tblGrid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実施予定回数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実施日詳細</w:t>
            </w: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４月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５月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６月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７月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８月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９月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１０月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１１月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１２月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１月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２月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３月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</w:t>
      </w:r>
    </w:p>
    <w:p>
      <w:pPr>
        <w:pStyle w:val="0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</w:t>
      </w: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合　計　　　　回　開催予定</w:t>
      </w:r>
    </w:p>
    <w:sectPr>
      <w:pgSz w:w="11906" w:h="16838"/>
      <w:pgMar w:top="1701" w:right="1701" w:bottom="1701" w:left="1701" w:header="851" w:footer="197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274903C"/>
    <w:lvl w:ilvl="0" w:tplc="00000000">
      <w:numFmt w:val="bullet"/>
      <w:lvlText w:val="□"/>
      <w:lvlJc w:val="left"/>
      <w:pPr>
        <w:ind w:left="417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97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317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737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57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77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97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417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837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kern w:val="0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kern w:val="0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3</Pages>
  <Words>2</Words>
  <Characters>557</Characters>
  <Application>JUST Note</Application>
  <Lines>186</Lines>
  <Paragraphs>86</Paragraphs>
  <CharactersWithSpaces>679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dcterms:created xsi:type="dcterms:W3CDTF">2021-10-14T15:28:00Z</dcterms:created>
  <dcterms:modified xsi:type="dcterms:W3CDTF">2025-02-07T06:14:44Z</dcterms:modified>
  <cp:revision>7</cp:revision>
</cp:coreProperties>
</file>